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73DFE">
      <w:pPr>
        <w:widowControl/>
        <w:kinsoku w:val="0"/>
        <w:autoSpaceDE w:val="0"/>
        <w:autoSpaceDN w:val="0"/>
        <w:spacing w:before="190" w:line="219" w:lineRule="auto"/>
        <w:jc w:val="center"/>
        <w:textAlignment w:val="baseline"/>
        <w:outlineLvl w:val="0"/>
        <w:rPr>
          <w:rFonts w:hint="eastAsia" w:ascii="宋体" w:hAnsi="宋体" w:eastAsia="宋体" w:cs="宋体"/>
          <w:sz w:val="96"/>
          <w:szCs w:val="96"/>
        </w:rPr>
      </w:pPr>
      <w:r>
        <w:rPr>
          <w:rFonts w:ascii="宋体" w:hAnsi="宋体" w:eastAsia="宋体" w:cs="宋体"/>
          <w:color w:val="FF0000"/>
          <w:spacing w:val="-14"/>
          <w:sz w:val="96"/>
          <w:szCs w:val="96"/>
        </w:rPr>
        <w:t>山东石油学会文件</w:t>
      </w:r>
    </w:p>
    <w:p w14:paraId="6EF20FBD">
      <w:pPr>
        <w:pStyle w:val="2"/>
        <w:widowControl/>
        <w:kinsoku w:val="0"/>
        <w:autoSpaceDE w:val="0"/>
        <w:autoSpaceDN w:val="0"/>
        <w:spacing w:before="127" w:line="219" w:lineRule="auto"/>
        <w:ind w:firstLine="592"/>
        <w:jc w:val="center"/>
        <w:textAlignment w:val="baseline"/>
        <w:rPr>
          <w:rFonts w:hint="eastAsia"/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</w:rPr>
        <w:t>鲁油学字〔2024〕</w:t>
      </w:r>
      <w:r>
        <w:rPr>
          <w:rFonts w:hint="eastAsia"/>
          <w:spacing w:val="-2"/>
          <w:sz w:val="30"/>
          <w:szCs w:val="30"/>
          <w:lang w:eastAsia="zh-CN"/>
        </w:rPr>
        <w:t>24</w:t>
      </w:r>
      <w:r>
        <w:rPr>
          <w:spacing w:val="-2"/>
          <w:sz w:val="30"/>
          <w:szCs w:val="30"/>
          <w:lang w:eastAsia="zh-CN"/>
        </w:rPr>
        <w:t>号</w:t>
      </w:r>
    </w:p>
    <w:p w14:paraId="5752B707">
      <w:pPr>
        <w:widowControl/>
        <w:kinsoku w:val="0"/>
        <w:autoSpaceDE w:val="0"/>
        <w:autoSpaceDN w:val="0"/>
        <w:spacing w:line="385" w:lineRule="auto"/>
        <w:textAlignment w:val="baseline"/>
        <w:rPr>
          <w:rFonts w:ascii="Arial"/>
        </w:rPr>
      </w:pPr>
    </w:p>
    <w:p w14:paraId="1B445AA4">
      <w:pPr>
        <w:widowControl/>
        <w:kinsoku w:val="0"/>
        <w:autoSpaceDE w:val="0"/>
        <w:autoSpaceDN w:val="0"/>
        <w:spacing w:line="30" w:lineRule="exact"/>
        <w:textAlignment w:val="baseline"/>
        <w:rPr>
          <w:rFonts w:hint="eastAsia" w:ascii="微软雅黑" w:hAnsi="微软雅黑" w:eastAsia="微软雅黑" w:cs="微软雅黑"/>
          <w:sz w:val="44"/>
          <w:szCs w:val="44"/>
        </w:rPr>
      </w:pPr>
      <w:r>
        <mc:AlternateContent>
          <mc:Choice Requires="wps">
            <w:drawing>
              <wp:inline distT="0" distB="0" distL="114300" distR="114300">
                <wp:extent cx="5829935" cy="19050"/>
                <wp:effectExtent l="0" t="0" r="18415" b="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0" h="30">
                              <a:moveTo>
                                <a:pt x="0" y="15"/>
                              </a:moveTo>
                              <a:lnTo>
                                <a:pt x="9180" y="15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5pt;width:459.05pt;" filled="f" stroked="t" coordsize="9180,30" o:gfxdata="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8PibtMAAAADAQAADwAAAAAAAAABACAAAAAiAAAAZHJzL2Rv&#10;d25yZXYueG1sUEsBAhQAFAAAAAgAh07iQHkwtUk/AgAAsQQAAA4AAAAAAAAAAQAgAAAAIgEAAGRy&#10;cy9lMm9Eb2MueG1sUEsFBgAAAAAGAAYAWQEAANMFAAAAAA==&#10;" path="m0,15l9180,15e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285609EA">
      <w:pPr>
        <w:spacing w:before="312" w:beforeLines="100" w:line="720" w:lineRule="exact"/>
        <w:ind w:firstLine="883"/>
        <w:jc w:val="center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关于征集“2024年测井技术交流研讨会”论文的通知</w:t>
      </w:r>
    </w:p>
    <w:p w14:paraId="07C722AA">
      <w:pPr>
        <w:adjustRightInd w:val="0"/>
        <w:snapToGrid w:val="0"/>
        <w:spacing w:before="468" w:beforeLines="150"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各相关单位：</w:t>
      </w:r>
    </w:p>
    <w:p w14:paraId="7D898043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解决油气勘探开发难题、分享技术创新成果、促进交流合作，由山东石油学会主办，山东石油学会测井委员会、中石化经纬有限公司胜利测井公司承办的“2024年测井技术交流研讨会”，拟于2024年11月上旬在山东东营举办。届时将邀请有关单位领导、专家及技术人员参加技术交流；特邀专业领域部分高校及科研院所学者、专家作专题报告。现面向会员单位、高等院校及科研院所等单位征集论文，就论文征集事宜通知如下：</w:t>
      </w:r>
    </w:p>
    <w:p w14:paraId="1F0A8680">
      <w:pPr>
        <w:spacing w:line="360" w:lineRule="auto"/>
        <w:ind w:firstLine="643" w:firstLineChars="200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一、会议主题</w:t>
      </w:r>
    </w:p>
    <w:p w14:paraId="71D68F39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加强地质工程一体化融合，引领测井技术高质量发展。</w:t>
      </w:r>
    </w:p>
    <w:p w14:paraId="4F417CC9">
      <w:pPr>
        <w:spacing w:line="360" w:lineRule="auto"/>
        <w:ind w:firstLine="643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二、组织机构</w:t>
      </w:r>
    </w:p>
    <w:p w14:paraId="1E5D0742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主办单位：山东石油学会 </w:t>
      </w:r>
    </w:p>
    <w:p w14:paraId="71EC3974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承办单位：山东石油学会测井委员会</w:t>
      </w:r>
    </w:p>
    <w:p w14:paraId="0E65061D">
      <w:pPr>
        <w:spacing w:line="360" w:lineRule="auto"/>
        <w:ind w:firstLine="64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中石化经纬有限公司胜利测井公司</w:t>
      </w:r>
    </w:p>
    <w:p w14:paraId="54A83A76">
      <w:pPr>
        <w:spacing w:line="360" w:lineRule="auto"/>
        <w:ind w:firstLine="643" w:firstLineChars="200"/>
        <w:rPr>
          <w:rFonts w:hint="eastAsia" w:ascii="黑体" w:hAnsi="黑体" w:eastAsia="黑体" w:cs="仿宋"/>
          <w:b/>
          <w:bCs/>
          <w:sz w:val="31"/>
          <w:szCs w:val="31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三、主要内容</w:t>
      </w:r>
    </w:p>
    <w:p w14:paraId="54D795FC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围绕油气勘探开发热点、难点和对测井技术的需求，分析总结近年来测井、射孔、监测在钻完井评价、压裂改造、测试分析方面的研究成果和应用经验。跟踪前沿技术和设备研制发展趋势，加强一体化协同和技术合作，开展技术交流和研讨。主要包括但不限于以下内容：</w:t>
      </w:r>
    </w:p>
    <w:p w14:paraId="6DA1CB92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1.页岩油气、致密碎屑岩、火成岩及变质岩、潜山油藏、煤层气、水淹层、稠油油藏勘探开发中相关技术研发及应用；</w:t>
      </w:r>
    </w:p>
    <w:p w14:paraId="730B96DF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2.钻完井工程、地质工程一体化相关技术研发及应用；</w:t>
      </w:r>
    </w:p>
    <w:p w14:paraId="1EA7EC83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3.非油领域（地热、储气库、伴生矿、干热岩、空气储能等）相关技术研发及应用；</w:t>
      </w:r>
    </w:p>
    <w:p w14:paraId="2B292F0A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4.信息化建设、数字盆地、智能油气田等领域相关技术研发及应用；</w:t>
      </w:r>
    </w:p>
    <w:p w14:paraId="65FE571E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5.测井及射孔工艺技术、资料处理解释、监测技术及仪器研发；</w:t>
      </w:r>
    </w:p>
    <w:p w14:paraId="6960F47C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6.实验技术及实验室建设。</w:t>
      </w:r>
    </w:p>
    <w:p w14:paraId="47902A0A">
      <w:pPr>
        <w:spacing w:line="360" w:lineRule="auto"/>
        <w:ind w:firstLine="643" w:firstLineChars="200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四、论文征集</w:t>
      </w:r>
    </w:p>
    <w:p w14:paraId="00A9982E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1.投稿论文应观点明确、论据充分、公式正确、图表清晰、文字简练；</w:t>
      </w:r>
    </w:p>
    <w:p w14:paraId="053FC853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2.征文格式详见附件；</w:t>
      </w:r>
    </w:p>
    <w:p w14:paraId="7AF4C0B0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3.对按时提交符合要求的论文，收录入会议论文集进行书面交流；</w:t>
      </w:r>
    </w:p>
    <w:p w14:paraId="1A910F8B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4.会议将评选优秀论文现场发布，并颁发优秀论文证书；</w:t>
      </w:r>
    </w:p>
    <w:p w14:paraId="4A0DF56D">
      <w:pPr>
        <w:spacing w:line="360" w:lineRule="auto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5.请作者将论文摘要于2024年8月15日之前、全文于2024年8月31日前发至邮箱：</w:t>
      </w:r>
      <w:r>
        <w:fldChar w:fldCharType="begin"/>
      </w:r>
      <w:r>
        <w:instrText xml:space="preserve"> HYPERLINK "mailto:yunn2.osjw@sinopec.com；"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yunn2.osjw@sinopec.com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 w14:paraId="148D3DB4">
      <w:pPr>
        <w:spacing w:line="360" w:lineRule="auto"/>
        <w:ind w:firstLine="643" w:firstLineChars="200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五、联系人及电话</w:t>
      </w:r>
    </w:p>
    <w:p w14:paraId="0984D379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中石化经纬有限公司胜利测井公司</w:t>
      </w:r>
    </w:p>
    <w:p w14:paraId="47B17B75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联系人：于宁宁  15954612522</w:t>
      </w:r>
      <w:bookmarkStart w:id="0" w:name="_GoBack"/>
      <w:bookmarkEnd w:id="0"/>
    </w:p>
    <w:p w14:paraId="7EDA21AC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山东石油学会</w:t>
      </w:r>
    </w:p>
    <w:p w14:paraId="114AD273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联系人：李海阳  0546-8712243</w:t>
      </w:r>
    </w:p>
    <w:p w14:paraId="7E784F21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68809E85">
      <w:pPr>
        <w:spacing w:line="360" w:lineRule="auto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附件：论文格式</w:t>
      </w:r>
    </w:p>
    <w:p w14:paraId="294E4622">
      <w:pPr>
        <w:spacing w:line="360" w:lineRule="auto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</w:p>
    <w:p w14:paraId="3AE55CD2">
      <w:pPr>
        <w:spacing w:line="360" w:lineRule="auto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</w:p>
    <w:p w14:paraId="0C26AF4C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山东石油学会                </w:t>
      </w:r>
    </w:p>
    <w:p w14:paraId="431FA344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2FC74B6F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0BA5B21A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山东石油学会测井委员会</w:t>
      </w:r>
    </w:p>
    <w:p w14:paraId="6EAE3B93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2D307615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372ECAE3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192A3657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中石化经纬有限公司胜利测井公司</w:t>
      </w:r>
    </w:p>
    <w:p w14:paraId="03737336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7F179CA7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2024年7月18日</w:t>
      </w:r>
    </w:p>
    <w:p w14:paraId="47E1C228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3AE24C60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1698E288">
      <w:pPr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02374537">
      <w:pPr>
        <w:spacing w:line="360" w:lineRule="auto"/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 w14:paraId="1D66FF3D">
      <w:pPr>
        <w:tabs>
          <w:tab w:val="left" w:pos="8460"/>
        </w:tabs>
        <w:spacing w:line="460" w:lineRule="exact"/>
        <w:jc w:val="center"/>
        <w:rPr>
          <w:rStyle w:val="8"/>
          <w:rFonts w:hint="eastAsia" w:ascii="黑体" w:hAnsi="黑体" w:eastAsia="黑体"/>
          <w:b w:val="0"/>
          <w:color w:val="000000"/>
          <w:sz w:val="28"/>
          <w:szCs w:val="44"/>
        </w:rPr>
      </w:pPr>
      <w:r>
        <w:rPr>
          <w:rStyle w:val="8"/>
          <w:rFonts w:hint="eastAsia" w:ascii="黑体" w:hAnsi="黑体" w:eastAsia="黑体"/>
          <w:color w:val="000000"/>
          <w:sz w:val="28"/>
          <w:szCs w:val="44"/>
        </w:rPr>
        <w:t>论文格式</w:t>
      </w:r>
      <w:r>
        <w:rPr>
          <w:rStyle w:val="8"/>
          <w:rFonts w:ascii="黑体" w:hAnsi="黑体" w:eastAsia="黑体"/>
          <w:color w:val="000000"/>
          <w:sz w:val="28"/>
          <w:szCs w:val="44"/>
        </w:rPr>
        <w:t>要求</w:t>
      </w:r>
    </w:p>
    <w:p w14:paraId="135A79BE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1 </w:t>
      </w:r>
      <w:r>
        <w:rPr>
          <w:rFonts w:ascii="楷体" w:hAnsi="楷体" w:eastAsia="楷体" w:cs="宋体"/>
          <w:kern w:val="0"/>
          <w:sz w:val="28"/>
          <w:szCs w:val="28"/>
        </w:rPr>
        <w:t>页面</w:t>
      </w:r>
      <w:r>
        <w:rPr>
          <w:rFonts w:hint="eastAsia" w:ascii="楷体" w:hAnsi="楷体" w:eastAsia="楷体" w:cs="宋体"/>
          <w:kern w:val="0"/>
          <w:sz w:val="28"/>
          <w:szCs w:val="28"/>
        </w:rPr>
        <w:t>设置及字体字号要求</w:t>
      </w:r>
    </w:p>
    <w:p w14:paraId="10FD2972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使用A4纸，上下页边距为2.54cm，左右页边距为3.17cm，页眉边距为1.5cm，页脚边距为1.75cm，行间距为1.</w:t>
      </w:r>
      <w:r>
        <w:rPr>
          <w:rFonts w:ascii="楷体" w:hAnsi="楷体" w:eastAsia="楷体" w:cs="宋体"/>
          <w:color w:val="000000"/>
          <w:kern w:val="0"/>
          <w:szCs w:val="21"/>
        </w:rPr>
        <w:t>2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倍。</w:t>
      </w:r>
    </w:p>
    <w:p w14:paraId="5B2BAF76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篇名为2号宋体</w:t>
      </w:r>
      <w:r>
        <w:rPr>
          <w:rFonts w:hint="eastAsia" w:ascii="楷体" w:hAnsi="楷体" w:eastAsia="楷体" w:cs="宋体"/>
          <w:kern w:val="0"/>
          <w:szCs w:val="21"/>
        </w:rPr>
        <w:t>。作者、作者地址、摘要、关键词、作者简介、基金项目、正文、参考文献等均为5号宋体；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一级标题（包括“引言”、“参考文献”等字样）用1（4号黑体加粗），二级标题用1.1（小4号黑体加粗），三级标题用1.1.1（小4号宋体加粗），一般不用四级及以下标题。各级标题居左对齐。小标题里的分项说明用(1)、(2)……表示，空2格居左排版。参考文献内容居左排版。</w:t>
      </w:r>
    </w:p>
    <w:p w14:paraId="35F732C9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按上述格式排版后，全文尽量控制在</w:t>
      </w:r>
      <w:r>
        <w:rPr>
          <w:rFonts w:ascii="楷体" w:hAnsi="楷体" w:eastAsia="楷体" w:cs="宋体"/>
          <w:color w:val="000000"/>
          <w:kern w:val="0"/>
          <w:szCs w:val="21"/>
        </w:rPr>
        <w:t>6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页之内。</w:t>
      </w:r>
    </w:p>
    <w:p w14:paraId="67641897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2 论文的组成</w:t>
      </w:r>
    </w:p>
    <w:p w14:paraId="06105551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由篇名、作者、单位、地址、邮编、摘要、关键词、前言、正文、结论、参考文献及致谢组成。</w:t>
      </w:r>
    </w:p>
    <w:p w14:paraId="3BA5AC97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2.1 篇名及补充项</w:t>
      </w:r>
    </w:p>
    <w:p w14:paraId="5DDADE1E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题目应以简明、确切的词语反映文章中最重要的特定内容，要符合编制题录、索引和检索的有关要求，并有助于选定关键词，避免使用非标准的缩略语、字符、代号以及结构式和公式。</w:t>
      </w:r>
    </w:p>
    <w:p w14:paraId="308806C2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2.2 作者数量及排序</w:t>
      </w:r>
    </w:p>
    <w:p w14:paraId="6D77FC7E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（1）作者以逗号分隔，最多</w:t>
      </w:r>
      <w:r>
        <w:rPr>
          <w:rFonts w:ascii="楷体" w:hAnsi="楷体" w:eastAsia="楷体" w:cs="宋体"/>
          <w:color w:val="000000"/>
          <w:kern w:val="0"/>
          <w:szCs w:val="21"/>
        </w:rPr>
        <w:t>10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人，其他人注于首页页脚。</w:t>
      </w:r>
    </w:p>
    <w:p w14:paraId="2F1E5A92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2）第一作者需要简介，内容组成为：作者简介：姓名（出生年—），性别，职称，19＊＊年毕业于＊＊学校＊＊专业（第一学历），＊＊年毕业于＊＊学校＊＊专业（最高学历），获＊＊学位，现从事＊＊工作，取得＊＊荣誉，出版著作＊＊部。固定电话号码，手机号码，E-mail信箱。第一作者文责自负，为文章所涉及的道德和法律问题的第一责任人。（一定</w:t>
      </w:r>
      <w:r>
        <w:rPr>
          <w:rFonts w:ascii="楷体" w:hAnsi="楷体" w:eastAsia="楷体" w:cs="宋体"/>
          <w:color w:val="000000"/>
          <w:kern w:val="0"/>
          <w:szCs w:val="21"/>
        </w:rPr>
        <w:t>要注明联系方式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）</w:t>
      </w:r>
    </w:p>
    <w:p w14:paraId="3A8562FD">
      <w:pPr>
        <w:widowControl/>
        <w:tabs>
          <w:tab w:val="center" w:pos="5083"/>
        </w:tabs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（3）作者简介以首页页脚形式标注。</w:t>
      </w:r>
      <w:r>
        <w:rPr>
          <w:rFonts w:ascii="楷体" w:hAnsi="楷体" w:eastAsia="楷体" w:cs="宋体"/>
          <w:color w:val="000000"/>
          <w:kern w:val="0"/>
          <w:szCs w:val="21"/>
        </w:rPr>
        <w:tab/>
      </w:r>
    </w:p>
    <w:p w14:paraId="2A33567C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2.3 作者单位、地址、邮编</w:t>
      </w:r>
    </w:p>
    <w:p w14:paraId="0E898CF8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 xml:space="preserve">单位写到处级即可，单位必须写出全称、所在城市和邮政编码。格式示例：中国石油长庆油田分公司，陕西  西安  </w:t>
      </w:r>
      <w:r>
        <w:rPr>
          <w:rFonts w:ascii="楷体" w:hAnsi="楷体" w:eastAsia="楷体" w:cs="宋体"/>
          <w:color w:val="000000"/>
          <w:kern w:val="0"/>
          <w:szCs w:val="21"/>
        </w:rPr>
        <w:t>710000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。</w:t>
      </w:r>
    </w:p>
    <w:p w14:paraId="4DF1C93B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2.4 摘要</w:t>
      </w:r>
    </w:p>
    <w:p w14:paraId="4FC1ACAE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摘要应体现稿件的目的、方法、主要结果和结论等，应对论文的主要内容进行客观、扼要的叙述，以报道性文摘形式为宜，以第三人称叙述，不使用</w:t>
      </w:r>
      <w:r>
        <w:rPr>
          <w:rFonts w:ascii="楷体" w:hAnsi="楷体" w:eastAsia="楷体" w:cs="Times New Roman"/>
          <w:color w:val="000000"/>
          <w:kern w:val="0"/>
          <w:szCs w:val="21"/>
        </w:rPr>
        <w:t>“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本文</w:t>
      </w:r>
      <w:r>
        <w:rPr>
          <w:rFonts w:ascii="楷体" w:hAnsi="楷体" w:eastAsia="楷体" w:cs="Times New Roman"/>
          <w:color w:val="000000"/>
          <w:kern w:val="0"/>
          <w:szCs w:val="21"/>
        </w:rPr>
        <w:t>”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、</w:t>
      </w:r>
      <w:r>
        <w:rPr>
          <w:rFonts w:ascii="楷体" w:hAnsi="楷体" w:eastAsia="楷体" w:cs="Times New Roman"/>
          <w:color w:val="000000"/>
          <w:kern w:val="0"/>
          <w:szCs w:val="21"/>
        </w:rPr>
        <w:t>“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我们</w:t>
      </w:r>
      <w:r>
        <w:rPr>
          <w:rFonts w:ascii="楷体" w:hAnsi="楷体" w:eastAsia="楷体" w:cs="Times New Roman"/>
          <w:color w:val="000000"/>
          <w:kern w:val="0"/>
          <w:szCs w:val="21"/>
        </w:rPr>
        <w:t>”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等字样。一般不分段，不用图表、公式，不采用非标准的术语、缩写词和符号等。可参照如下格式：运用＊＊方法，利用＊＊手段，达到＊＊目的，得到＊＊结论，有＊＊意义。</w:t>
      </w:r>
    </w:p>
    <w:p w14:paraId="540A7DA8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2.5 关键词</w:t>
      </w:r>
    </w:p>
    <w:p w14:paraId="318365D5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精选出反映稿件内容的关键词3～8个。</w:t>
      </w:r>
    </w:p>
    <w:p w14:paraId="18E66104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2.6 引言（前言均应改为引言，序号为0）</w:t>
      </w:r>
    </w:p>
    <w:p w14:paraId="5924989D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2.7 正文（左起空2格排文，不需分栏）</w:t>
      </w:r>
    </w:p>
    <w:p w14:paraId="6BFFA7C8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2.8 结论（列点说明，形式如（1）、（2）、（3）……）</w:t>
      </w:r>
    </w:p>
    <w:p w14:paraId="49D4A150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2.9 参考文献</w:t>
      </w:r>
    </w:p>
    <w:p w14:paraId="7D3D4510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b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（1）应引用与本研究有关的、近期发表的主要文献。</w:t>
      </w:r>
    </w:p>
    <w:p w14:paraId="328F7033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（2）</w:t>
      </w:r>
      <w:r>
        <w:rPr>
          <w:rFonts w:hint="eastAsia" w:ascii="楷体" w:hAnsi="楷体" w:eastAsia="楷体" w:cs="宋体"/>
          <w:kern w:val="0"/>
          <w:szCs w:val="21"/>
        </w:rPr>
        <w:t>来稿中的文献数量</w:t>
      </w:r>
      <w:r>
        <w:rPr>
          <w:rFonts w:ascii="楷体" w:hAnsi="楷体" w:eastAsia="楷体" w:cs="宋体"/>
          <w:kern w:val="0"/>
          <w:szCs w:val="21"/>
        </w:rPr>
        <w:t>8</w:t>
      </w:r>
      <w:r>
        <w:rPr>
          <w:rFonts w:hint="eastAsia" w:ascii="楷体" w:hAnsi="楷体" w:eastAsia="楷体" w:cs="宋体"/>
          <w:kern w:val="0"/>
          <w:szCs w:val="21"/>
        </w:rPr>
        <w:t>篇左右。</w:t>
      </w:r>
    </w:p>
    <w:p w14:paraId="43D011E5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（3）参考文献按照出现在文中的顺序依次标注，并以“</w:t>
      </w:r>
      <w:r>
        <w:rPr>
          <w:rFonts w:hint="eastAsia" w:ascii="楷体" w:hAnsi="楷体" w:eastAsia="楷体" w:cs="宋体"/>
          <w:color w:val="000000"/>
          <w:kern w:val="0"/>
          <w:szCs w:val="21"/>
          <w:vertAlign w:val="superscript"/>
        </w:rPr>
        <w:t>[1]，[2]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…”形式标注在文中的引用处。要求作者以姓前、名后的形式列出(不加缩写点)。文献作者3名以内全部列出，4名以上只列前3名，后加“，等”或“，et al”。</w:t>
      </w:r>
    </w:p>
    <w:p w14:paraId="204B4EF7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4）参考文献著录目前只包括书籍（M）、期刊（J）、文集（C）、汇编（G）、标准（S）、专利（P）、报告（R）、学位论文（D）、报纸（N）、数据库（DB）、计算机程序（CP）、电子公告（EB）以及电子文献，如：磁带（MT）、磁盘（DK）、光盘（CD），其他未公开发表（没有CN、ISSN、ISBN标识）的会议录、施工总结、未经正规出版社出版的论文集不具备参考价值，不可标注。</w:t>
      </w:r>
    </w:p>
    <w:p w14:paraId="04212C3B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（5）同一文献不能重复引用，只需在起讫页码处标注清楚即可。</w:t>
      </w:r>
    </w:p>
    <w:p w14:paraId="07AA8663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（6）各类文献具体著录格式具体可参见GBT7714-2015文后参考文献著录规则。</w:t>
      </w:r>
    </w:p>
    <w:p w14:paraId="33F24B39"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</w:rPr>
        <w:t>专著(包括各种图书、会议文集、汇编、丛书等)：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主要责任者.题名:其他题名信息[文献类型标志].其他责任者.版本项.出版地:出版者，出版年:引用页码(或起始页码-终止页码).</w:t>
      </w:r>
    </w:p>
    <w:p w14:paraId="713C9994">
      <w:pPr>
        <w:widowControl/>
        <w:adjustRightInd w:val="0"/>
        <w:snapToGrid w:val="0"/>
        <w:spacing w:line="360" w:lineRule="auto"/>
        <w:ind w:firstLine="413" w:firstLineChars="196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</w:rPr>
        <w:t>专著中的析出文献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：析出文献主要责任者.析出文献题名[文献类型标志].析出文献其他责任者//主要责任者.专著题名:其他题名信息.版本项.出版地:出版者，出版年:析出文献的页码(或起始页码-终止页码).</w:t>
      </w:r>
    </w:p>
    <w:p w14:paraId="3CDCB4BB">
      <w:pPr>
        <w:widowControl/>
        <w:adjustRightInd w:val="0"/>
        <w:snapToGrid w:val="0"/>
        <w:spacing w:line="360" w:lineRule="auto"/>
        <w:ind w:firstLine="413" w:firstLineChars="196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</w:rPr>
        <w:t>连续出版物(包括期刊、报纸等)：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主要责任者.题名:其他题名信息[文献类型标志].年，卷(期)-年，卷(期).出版地:出版者，出版年:引用页码(或起始页码-终止页码).</w:t>
      </w:r>
    </w:p>
    <w:p w14:paraId="7A0E4E69">
      <w:pPr>
        <w:widowControl/>
        <w:adjustRightInd w:val="0"/>
        <w:snapToGrid w:val="0"/>
        <w:spacing w:line="360" w:lineRule="auto"/>
        <w:ind w:firstLine="413" w:firstLineChars="196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</w:rPr>
        <w:t>连续出版物中的析出文献：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析出文献主要责任者.析出文献题名[文献类型标志].连续出版物题名:其他题名信息，年，卷(期):页码(或起始页码-终止页码).</w:t>
      </w:r>
    </w:p>
    <w:p w14:paraId="11E3023E">
      <w:pPr>
        <w:widowControl/>
        <w:adjustRightInd w:val="0"/>
        <w:snapToGrid w:val="0"/>
        <w:spacing w:line="360" w:lineRule="auto"/>
        <w:ind w:firstLine="413" w:firstLineChars="196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</w:rPr>
        <w:t>专利文献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：申请专利者或所有者.专利题名:专利国别，专利号[文献类型标识].公告日期或公开日期.</w:t>
      </w:r>
    </w:p>
    <w:p w14:paraId="4CD9ADCF">
      <w:pPr>
        <w:widowControl/>
        <w:adjustRightInd w:val="0"/>
        <w:snapToGrid w:val="0"/>
        <w:spacing w:line="360" w:lineRule="auto"/>
        <w:ind w:firstLine="413" w:firstLineChars="196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</w:rPr>
        <w:t>电子文献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：主要责任者.题名:其他题名信息[文献类型标志/文献载体标志].出版地:出版者，出版年(更新或修改日期).获取或访问路径(注:文献类型标志/文献载体标志包括:[DB/OL]表示联机网上数据库，[M/CD]表示光盘图书，[J/OL]表示网上期刊，等）.</w:t>
      </w:r>
    </w:p>
    <w:p w14:paraId="55EDBB42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3 内容要求</w:t>
      </w:r>
    </w:p>
    <w:p w14:paraId="1C35C3BF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（1）论文要求语言准确，言简意赅，避免长篇大论和内容的重复。</w:t>
      </w:r>
    </w:p>
    <w:p w14:paraId="55A33806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（2）论文突出重点，抓住一个重点，详细、透彻地进行说明即可，其他无关或联系不大的内容缩略、删节。</w:t>
      </w:r>
    </w:p>
    <w:p w14:paraId="71A91C83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（3）主体内容需要分点论述，层层推进，得出结论。</w:t>
      </w:r>
    </w:p>
    <w:p w14:paraId="7FB7C1BA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（4）写作格式：引言→提出问题→分析问题→解决问题→结论。</w:t>
      </w:r>
    </w:p>
    <w:p w14:paraId="478FEB64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4 图、表、公式的要求</w:t>
      </w:r>
    </w:p>
    <w:p w14:paraId="774627AD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4.1 图件</w:t>
      </w:r>
    </w:p>
    <w:p w14:paraId="596D1B92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每篇文章中的用图不要过多，尽量不要超过5张。使用彩色插图（柱状图、线状图等处理为可编辑的Excel图）。图要清楚，自成体系，且具有自明性。不能编辑的，图形、坐标、代表符号及单位必须标注清晰；不清晰的，请作者自行处理解决。体例规范，避免与文字的大量重复。图名放在图的下方，图中所有文字均用小5号宋体。图例在图名之上，个别可以放在图中。图件务必使用彩图。</w:t>
      </w:r>
    </w:p>
    <w:p w14:paraId="49C79677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4.2 表格</w:t>
      </w:r>
    </w:p>
    <w:p w14:paraId="08E438B0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表用三线表，可编辑，宽度为窗口宽度，独立成行，不允许使用附表形式。表中所有文字均使用小5号宋体居中排版。表注放于表下，以6号宋体标明。</w:t>
      </w:r>
    </w:p>
    <w:p w14:paraId="365F692B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4.3 需提供主图名及表名。</w:t>
      </w:r>
    </w:p>
    <w:p w14:paraId="05525710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>示例如下：</w:t>
      </w:r>
    </w:p>
    <w:p w14:paraId="42E2BC61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 w:val="18"/>
          <w:szCs w:val="18"/>
        </w:rPr>
      </w:pPr>
      <w:r>
        <w:rPr>
          <w:rFonts w:hint="eastAsia" w:ascii="楷体" w:hAnsi="楷体" w:eastAsia="楷体" w:cs="宋体"/>
          <w:color w:val="000000"/>
          <w:kern w:val="0"/>
          <w:szCs w:val="21"/>
        </w:rPr>
        <w:t xml:space="preserve">     </w:t>
      </w:r>
      <w:r>
        <w:rPr>
          <w:rFonts w:hint="eastAsia" w:ascii="楷体" w:hAnsi="楷体" w:eastAsia="楷体" w:cs="宋体"/>
          <w:color w:val="000000"/>
          <w:kern w:val="0"/>
          <w:sz w:val="18"/>
          <w:szCs w:val="18"/>
        </w:rPr>
        <w:t xml:space="preserve">   图1</w:t>
      </w:r>
      <w:r>
        <w:rPr>
          <w:rFonts w:ascii="Calibri" w:hAnsi="Calibri" w:eastAsia="楷体" w:cs="Calibri"/>
          <w:color w:val="000000"/>
          <w:kern w:val="0"/>
          <w:sz w:val="18"/>
          <w:szCs w:val="18"/>
        </w:rPr>
        <w:t> </w:t>
      </w:r>
      <w:r>
        <w:rPr>
          <w:rFonts w:hint="eastAsia" w:ascii="楷体" w:hAnsi="楷体" w:eastAsia="楷体" w:cs="宋体"/>
          <w:color w:val="000000"/>
          <w:kern w:val="0"/>
          <w:sz w:val="18"/>
          <w:szCs w:val="18"/>
        </w:rPr>
        <w:t xml:space="preserve">马鞍塘—雷口坡组碳酸盐岩微细观结构     </w:t>
      </w:r>
    </w:p>
    <w:p w14:paraId="0F61BE97">
      <w:pPr>
        <w:widowControl/>
        <w:adjustRightInd w:val="0"/>
        <w:snapToGrid w:val="0"/>
        <w:spacing w:line="360" w:lineRule="auto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 w:val="18"/>
          <w:szCs w:val="18"/>
        </w:rPr>
        <w:t xml:space="preserve"> 表1</w:t>
      </w:r>
      <w:r>
        <w:rPr>
          <w:rFonts w:ascii="Calibri" w:hAnsi="Calibri" w:eastAsia="楷体" w:cs="Calibri"/>
          <w:color w:val="000000"/>
          <w:kern w:val="0"/>
          <w:sz w:val="18"/>
          <w:szCs w:val="18"/>
        </w:rPr>
        <w:t> </w:t>
      </w:r>
      <w:r>
        <w:rPr>
          <w:rFonts w:hint="eastAsia" w:ascii="楷体" w:hAnsi="楷体" w:eastAsia="楷体" w:cs="宋体"/>
          <w:color w:val="000000"/>
          <w:kern w:val="0"/>
          <w:sz w:val="18"/>
          <w:szCs w:val="18"/>
        </w:rPr>
        <w:t>马鞍塘—雷口坡组碳酸盐岩矿物组分及含量测定</w:t>
      </w:r>
      <w:r>
        <w:rPr>
          <w:rFonts w:hint="eastAsia" w:ascii="楷体" w:hAnsi="楷体" w:eastAsia="楷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楷体" w:hAnsi="楷体" w:eastAsia="楷体" w:cs="宋体"/>
          <w:color w:val="000000"/>
          <w:kern w:val="0"/>
          <w:szCs w:val="21"/>
        </w:rPr>
        <w:t>4.4  公式</w:t>
      </w:r>
    </w:p>
    <w:p w14:paraId="33D9692B">
      <w:pPr>
        <w:widowControl/>
        <w:adjustRightInd w:val="0"/>
        <w:snapToGrid w:val="0"/>
        <w:spacing w:line="360" w:lineRule="auto"/>
        <w:ind w:firstLine="735"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公式串文排列，不要卧排，并按顺序标明序号，公式的大小写、正斜体、各物理量的意义要全篇一致。变量使用斜体，函数使用正体，下标一般使用正体，下标为变量者使用斜体。各物理量的意义及单位的说明按公式中出现的先后次序，紧随公式排列。反复出现的符号只在第一次出现的公式后进行标注，其他公式不需标注。</w:t>
      </w:r>
    </w:p>
    <w:p w14:paraId="36A466F2">
      <w:pPr>
        <w:widowControl/>
        <w:adjustRightInd w:val="0"/>
        <w:snapToGrid w:val="0"/>
        <w:spacing w:line="360" w:lineRule="auto"/>
        <w:ind w:firstLine="735"/>
        <w:jc w:val="left"/>
      </w:pPr>
      <w:r>
        <w:rPr>
          <w:rFonts w:hint="eastAsia" w:ascii="楷体" w:hAnsi="楷体" w:eastAsia="楷体" w:cs="宋体"/>
          <w:kern w:val="0"/>
          <w:szCs w:val="21"/>
        </w:rPr>
        <w:t>全文各部分</w:t>
      </w:r>
      <w:r>
        <w:rPr>
          <w:rFonts w:ascii="楷体" w:hAnsi="楷体" w:eastAsia="楷体" w:cs="宋体"/>
          <w:kern w:val="0"/>
          <w:szCs w:val="21"/>
        </w:rPr>
        <w:t>均不</w:t>
      </w:r>
      <w:r>
        <w:rPr>
          <w:rFonts w:hint="eastAsia" w:ascii="楷体" w:hAnsi="楷体" w:eastAsia="楷体" w:cs="宋体"/>
          <w:kern w:val="0"/>
          <w:szCs w:val="21"/>
        </w:rPr>
        <w:t>需要</w:t>
      </w:r>
      <w:r>
        <w:rPr>
          <w:rFonts w:ascii="楷体" w:hAnsi="楷体" w:eastAsia="楷体" w:cs="宋体"/>
          <w:kern w:val="0"/>
          <w:szCs w:val="21"/>
        </w:rPr>
        <w:t>做英文翻译。</w:t>
      </w:r>
    </w:p>
    <w:p w14:paraId="5C0E20F6">
      <w:pPr>
        <w:spacing w:line="360" w:lineRule="auto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WUyMDA1MWQ0MzQxZjMwZjcyYTYyNTg1MzNjMjcifQ=="/>
  </w:docVars>
  <w:rsids>
    <w:rsidRoot w:val="5C7E1FB2"/>
    <w:rsid w:val="00002A68"/>
    <w:rsid w:val="000229B6"/>
    <w:rsid w:val="001443C3"/>
    <w:rsid w:val="00156E6F"/>
    <w:rsid w:val="00194C04"/>
    <w:rsid w:val="003662BB"/>
    <w:rsid w:val="00656977"/>
    <w:rsid w:val="00851671"/>
    <w:rsid w:val="00906DDE"/>
    <w:rsid w:val="00A679AD"/>
    <w:rsid w:val="00B64472"/>
    <w:rsid w:val="00C8546B"/>
    <w:rsid w:val="00D2388C"/>
    <w:rsid w:val="00D414F4"/>
    <w:rsid w:val="03483013"/>
    <w:rsid w:val="03B13E50"/>
    <w:rsid w:val="046A6B92"/>
    <w:rsid w:val="0E2C4D58"/>
    <w:rsid w:val="0FE532AE"/>
    <w:rsid w:val="103819AC"/>
    <w:rsid w:val="13745D09"/>
    <w:rsid w:val="148E6FBE"/>
    <w:rsid w:val="1652472A"/>
    <w:rsid w:val="166938A9"/>
    <w:rsid w:val="16A07C8A"/>
    <w:rsid w:val="185815FC"/>
    <w:rsid w:val="1AF5572D"/>
    <w:rsid w:val="1B986AC4"/>
    <w:rsid w:val="207D067D"/>
    <w:rsid w:val="22C75C30"/>
    <w:rsid w:val="23AB65C8"/>
    <w:rsid w:val="263C3A45"/>
    <w:rsid w:val="266C246F"/>
    <w:rsid w:val="2EA94A1A"/>
    <w:rsid w:val="31650116"/>
    <w:rsid w:val="32BD19CC"/>
    <w:rsid w:val="342A79A4"/>
    <w:rsid w:val="349045D8"/>
    <w:rsid w:val="35CD6AFF"/>
    <w:rsid w:val="36B30EF8"/>
    <w:rsid w:val="3ACC31FA"/>
    <w:rsid w:val="3D6B7BC8"/>
    <w:rsid w:val="45C51F24"/>
    <w:rsid w:val="47AD29DC"/>
    <w:rsid w:val="481B4D11"/>
    <w:rsid w:val="4AD8018C"/>
    <w:rsid w:val="4B5A4F93"/>
    <w:rsid w:val="4C155465"/>
    <w:rsid w:val="4C746529"/>
    <w:rsid w:val="4D2717ED"/>
    <w:rsid w:val="4F824A7A"/>
    <w:rsid w:val="4FC052E9"/>
    <w:rsid w:val="57814A60"/>
    <w:rsid w:val="5B162F02"/>
    <w:rsid w:val="5C7E1FB2"/>
    <w:rsid w:val="5C8B263D"/>
    <w:rsid w:val="61E17103"/>
    <w:rsid w:val="635F6EC4"/>
    <w:rsid w:val="64D2036D"/>
    <w:rsid w:val="66D91C48"/>
    <w:rsid w:val="67B574BF"/>
    <w:rsid w:val="6BBB6CF5"/>
    <w:rsid w:val="6EA66996"/>
    <w:rsid w:val="6FD867D6"/>
    <w:rsid w:val="7FE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日期 字符"/>
    <w:basedOn w:val="7"/>
    <w:link w:val="3"/>
    <w:uiPriority w:val="0"/>
    <w:rPr>
      <w:kern w:val="2"/>
      <w:sz w:val="21"/>
      <w:szCs w:val="24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3231</Words>
  <Characters>3446</Characters>
  <Lines>26</Lines>
  <Paragraphs>7</Paragraphs>
  <TotalTime>16</TotalTime>
  <ScaleCrop>false</ScaleCrop>
  <LinksUpToDate>false</LinksUpToDate>
  <CharactersWithSpaces>3525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2024-06-28T06:24:00Z</dcterms:created>
  <dc:creator>Administrator</dc:creator>
  <cp:lastModifiedBy>宁</cp:lastModifiedBy>
  <dcterms:modified xsi:type="dcterms:W3CDTF">2024-07-19T03:04:15Z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C34E6F2371CC4A3C9109D1AE7F4BD775_13</vt:lpwstr>
  </property>
</Properties>
</file>